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1CC2" w14:textId="77777777" w:rsidR="007019D2" w:rsidRPr="007019D2" w:rsidRDefault="007019D2" w:rsidP="007019D2">
      <w:pPr>
        <w:jc w:val="center"/>
        <w:rPr>
          <w:rFonts w:ascii="Calibri" w:eastAsia="Calibri" w:hAnsi="Calibri" w:cs="Times New Roman"/>
          <w:b/>
          <w:bCs/>
          <w:color w:val="AB6363"/>
          <w:sz w:val="36"/>
          <w:szCs w:val="36"/>
        </w:rPr>
      </w:pPr>
      <w:r w:rsidRPr="007019D2">
        <w:rPr>
          <w:rFonts w:ascii="Calibri" w:eastAsia="Calibri" w:hAnsi="Calibri" w:cs="Times New Roman"/>
          <w:b/>
          <w:bCs/>
          <w:color w:val="AB6363"/>
          <w:sz w:val="36"/>
          <w:szCs w:val="36"/>
        </w:rPr>
        <w:t>KOMUNIKAT PRASOWY</w:t>
      </w:r>
    </w:p>
    <w:p w14:paraId="785819E3" w14:textId="77777777" w:rsidR="007019D2" w:rsidRPr="007019D2" w:rsidRDefault="007019D2" w:rsidP="007019D2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B6363"/>
          <w:spacing w:val="-10"/>
          <w:kern w:val="28"/>
          <w:sz w:val="52"/>
          <w:szCs w:val="52"/>
        </w:rPr>
      </w:pPr>
      <w:r w:rsidRPr="007019D2">
        <w:rPr>
          <w:rFonts w:ascii="Calibri Light" w:eastAsia="Times New Roman" w:hAnsi="Calibri Light" w:cs="Times New Roman"/>
          <w:b/>
          <w:bCs/>
          <w:color w:val="AB6363"/>
          <w:spacing w:val="-10"/>
          <w:kern w:val="28"/>
          <w:sz w:val="52"/>
          <w:szCs w:val="52"/>
        </w:rPr>
        <w:t>Wykrywaj, zapobiegaj, zgłaszaj:</w:t>
      </w:r>
    </w:p>
    <w:p w14:paraId="66E60A61" w14:textId="77777777" w:rsidR="007019D2" w:rsidRPr="007019D2" w:rsidRDefault="007019D2" w:rsidP="007019D2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B6363"/>
          <w:spacing w:val="-10"/>
          <w:kern w:val="28"/>
          <w:sz w:val="52"/>
          <w:szCs w:val="52"/>
        </w:rPr>
      </w:pPr>
      <w:r w:rsidRPr="007019D2">
        <w:rPr>
          <w:rFonts w:ascii="Calibri Light" w:eastAsia="Times New Roman" w:hAnsi="Calibri Light" w:cs="Times New Roman"/>
          <w:b/>
          <w:bCs/>
          <w:color w:val="AB6363"/>
          <w:spacing w:val="-10"/>
          <w:kern w:val="28"/>
          <w:sz w:val="52"/>
          <w:szCs w:val="52"/>
        </w:rPr>
        <w:t>Kampania EFSA dotycząca afrykańskiego pomoru świń przedłużona o trzeci rok</w:t>
      </w:r>
    </w:p>
    <w:p w14:paraId="22292141" w14:textId="77777777" w:rsidR="007019D2" w:rsidRPr="007019D2" w:rsidRDefault="007019D2" w:rsidP="007019D2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bCs/>
          <w:color w:val="AB6363"/>
          <w:spacing w:val="-10"/>
          <w:kern w:val="28"/>
          <w:sz w:val="52"/>
          <w:szCs w:val="52"/>
        </w:rPr>
      </w:pPr>
    </w:p>
    <w:p w14:paraId="1EED7150" w14:textId="77777777" w:rsidR="007019D2" w:rsidRPr="007019D2" w:rsidRDefault="007019D2" w:rsidP="007019D2">
      <w:pPr>
        <w:numPr>
          <w:ilvl w:val="1"/>
          <w:numId w:val="0"/>
        </w:numPr>
        <w:jc w:val="both"/>
        <w:rPr>
          <w:rFonts w:ascii="Calibri" w:eastAsia="Times New Roman" w:hAnsi="Calibri" w:cs="Times New Roman"/>
          <w:color w:val="5A5A5A"/>
          <w:spacing w:val="15"/>
          <w:sz w:val="28"/>
          <w:szCs w:val="28"/>
        </w:rPr>
      </w:pPr>
      <w:r w:rsidRPr="007019D2">
        <w:rPr>
          <w:rFonts w:ascii="Calibri" w:eastAsia="Times New Roman" w:hAnsi="Calibri" w:cs="Times New Roman"/>
          <w:color w:val="5A5A5A"/>
          <w:spacing w:val="15"/>
          <w:sz w:val="28"/>
          <w:szCs w:val="28"/>
        </w:rPr>
        <w:t>EFSA kontynuuje wysiłki na rzecz powstrzymania rozprzestrzeniania się afrykańskiego pomoru świń w Europie, przedłużając kampanię o trzeci rok i rozpoczyna nowe działania pilotażowe w czterech krajach.</w:t>
      </w:r>
    </w:p>
    <w:p w14:paraId="1620D478" w14:textId="40C085A5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>Duża kampania Europejskiego Urzędu ds. Bezpieczeństwa Żywności (EFSA) ma trwać trzeci rok, aby kontynuować podnoszenie świadomości na temat Afrykańskiego Pomoru Świń (ASF) u europejskich świń hodowlanych. Kampania skierowana do południowo-wschodniego regionu Europy jest prowadzona we współpracy z władzami lokalnymi i będzie prowadzona w osiemnastu krajach docelowych: Albanii, Bośni i Hercegowinie, Bułgarii, Chorwacji, Czechach, Estonii, Grecji, Węgrzech, Kosowie, Łotwie i Litwie, Czarnogórze, Macedonii Północnej, Polsce, Rumunii, Serbii, Słowacji i Słowenii.</w:t>
      </w:r>
    </w:p>
    <w:p w14:paraId="0483C13C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>Grupą docelową kampanii będą rolnicy. Dodatkowo kampania będzie skierowana także do  myśliwych oraz weterynarzy, którzy odgrywają ważną rolę w doradzaniu rolnikom w zakresie bezpieczeństwa biologicznego w gospodarstwie.</w:t>
      </w:r>
    </w:p>
    <w:p w14:paraId="4D98D2C5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019D2">
        <w:rPr>
          <w:rFonts w:ascii="Calibri" w:eastAsia="Calibri" w:hAnsi="Calibri" w:cs="Times New Roman"/>
          <w:i/>
          <w:iCs/>
          <w:sz w:val="24"/>
          <w:szCs w:val="24"/>
        </w:rPr>
        <w:t xml:space="preserve">„Afrykański Pomór Świń to wysoce zaraźliwa choroba, która rozprzestrzenia się w regionach Europy, które wcześniej nie były nią dotknięte. Rozprzestrzenianie się choroby jest globalnym zagrożeniem i przyniosło katastrofalne straty hodowcom świń w Europie i poza nią” – mówi Bernhard </w:t>
      </w:r>
      <w:proofErr w:type="spellStart"/>
      <w:r w:rsidRPr="007019D2">
        <w:rPr>
          <w:rFonts w:ascii="Calibri" w:eastAsia="Calibri" w:hAnsi="Calibri" w:cs="Times New Roman"/>
          <w:i/>
          <w:iCs/>
          <w:sz w:val="24"/>
          <w:szCs w:val="24"/>
        </w:rPr>
        <w:t>Url</w:t>
      </w:r>
      <w:proofErr w:type="spellEnd"/>
      <w:r w:rsidRPr="007019D2">
        <w:rPr>
          <w:rFonts w:ascii="Calibri" w:eastAsia="Calibri" w:hAnsi="Calibri" w:cs="Times New Roman"/>
          <w:i/>
          <w:iCs/>
          <w:sz w:val="24"/>
          <w:szCs w:val="24"/>
        </w:rPr>
        <w:t>, dyrektor wykonawczy EFSA.</w:t>
      </w:r>
    </w:p>
    <w:p w14:paraId="7ADA9D57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7019D2">
        <w:rPr>
          <w:rFonts w:ascii="Calibri" w:eastAsia="Calibri" w:hAnsi="Calibri" w:cs="Times New Roman"/>
          <w:i/>
          <w:iCs/>
          <w:sz w:val="24"/>
          <w:szCs w:val="24"/>
        </w:rPr>
        <w:t xml:space="preserve"> „Wspólnie z naszymi partnerami z władz lokalnych pracujemy nad dotarciem do rolników, których inwentarz i środki utrzymania zostały dotknięte tą śmiertelną chorobą. Kampania #StopASF ma na celu poinformowanie rolników, a także lekarzy weterynarii i myśliwych o tym, na co należy zwrócić uwagę dzięki naszemu przesłaniu wykrywania, zapobiegania i zgłaszania”.</w:t>
      </w:r>
    </w:p>
    <w:p w14:paraId="2FD30147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>Kampania Stop Afrykańskiemu Pomorowi Świń jest częścią trwających wysiłków Komisji Europejskiej i innych organów międzynarodowych mających na celu powstrzymanie rozprzestrzeniania się ASF w UE i krajach sąsiednich.</w:t>
      </w:r>
    </w:p>
    <w:p w14:paraId="4CE4BF35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019D2">
        <w:rPr>
          <w:rFonts w:ascii="Calibri" w:eastAsia="Calibri" w:hAnsi="Calibri" w:cs="Times New Roman"/>
          <w:b/>
          <w:bCs/>
          <w:sz w:val="24"/>
          <w:szCs w:val="24"/>
        </w:rPr>
        <w:t>Co to jest afrykański pomór świń?</w:t>
      </w:r>
    </w:p>
    <w:p w14:paraId="7E8839DA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>Afrykański Pomór Świń (ASF) to śmiertelna choroba wirusowa, która atakuje świnie domowe i dziki. Wirus jest nieszkodliwy dla ludzi, ale powoduje znaczne zakłócenia społeczno-gospodarcze w wielu krajach. W Europie nie ma zatwierdzonych szczepionek, więc epidemia może doprowadzić do uboju dużej liczby świń na dotkniętych obszarach.</w:t>
      </w:r>
    </w:p>
    <w:p w14:paraId="4B206C16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019D2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Do kogo jest kierowana kampania?</w:t>
      </w:r>
    </w:p>
    <w:p w14:paraId="35DF66A1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>Kampania skierowana jest do grup osób mających kontakt ze świniami domowymi i dzikami, w szczególności hodowców trzody chlewnej, myśliwych i weterynarzy. Z pomocą lokalnych grup rolników, organizacji weterynaryjnych, stowarzyszeń łowieckich i innych odpowiednich organów kampania ma na celu podniesienie świadomości na temat sposobów zapobiegania rozprzestrzenianiu się ASF.</w:t>
      </w:r>
    </w:p>
    <w:p w14:paraId="5670F1C6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019D2">
        <w:rPr>
          <w:rFonts w:ascii="Calibri" w:eastAsia="Calibri" w:hAnsi="Calibri" w:cs="Times New Roman"/>
          <w:b/>
          <w:bCs/>
          <w:sz w:val="24"/>
          <w:szCs w:val="24"/>
        </w:rPr>
        <w:t>Dowiedz się więcej</w:t>
      </w:r>
    </w:p>
    <w:p w14:paraId="45F8171D" w14:textId="77777777" w:rsidR="007019D2" w:rsidRPr="007019D2" w:rsidRDefault="007019D2" w:rsidP="007019D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9D2">
        <w:rPr>
          <w:rFonts w:ascii="Calibri" w:eastAsia="Calibri" w:hAnsi="Calibri" w:cs="Times New Roman"/>
          <w:sz w:val="24"/>
          <w:szCs w:val="24"/>
        </w:rPr>
        <w:t xml:space="preserve">Odwiedź stronę internetową kampanii </w:t>
      </w:r>
      <w:hyperlink r:id="rId4" w:anchor="/pl/" w:history="1">
        <w:r w:rsidRPr="007019D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EFSA ASF</w:t>
        </w:r>
      </w:hyperlink>
      <w:r w:rsidRPr="007019D2">
        <w:rPr>
          <w:rFonts w:ascii="Calibri" w:eastAsia="Calibri" w:hAnsi="Calibri" w:cs="Times New Roman"/>
          <w:sz w:val="24"/>
          <w:szCs w:val="24"/>
        </w:rPr>
        <w:t>, aby uzyskać więcej informacji, a także arkusze informacyjne, infografiki, gotowe posty w mediach społecznościowych i inne materiały.</w:t>
      </w:r>
    </w:p>
    <w:p w14:paraId="599B99BC" w14:textId="77777777" w:rsidR="007019D2" w:rsidRPr="007019D2" w:rsidRDefault="007019D2" w:rsidP="007019D2">
      <w:pPr>
        <w:jc w:val="both"/>
        <w:rPr>
          <w:rFonts w:ascii="Calibri" w:eastAsia="Calibri" w:hAnsi="Calibri" w:cs="Times New Roman"/>
        </w:rPr>
      </w:pPr>
    </w:p>
    <w:p w14:paraId="1A1E5D11" w14:textId="77777777" w:rsidR="00743710" w:rsidRDefault="00743710"/>
    <w:sectPr w:rsidR="0074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C"/>
    <w:rsid w:val="003235EB"/>
    <w:rsid w:val="007019D2"/>
    <w:rsid w:val="00743710"/>
    <w:rsid w:val="00E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9312"/>
  <w15:chartTrackingRefBased/>
  <w15:docId w15:val="{565C95BF-4B2B-4C85-BF23-F618E27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media.efsa.europa.eu/as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Margula</dc:creator>
  <cp:keywords/>
  <dc:description/>
  <cp:lastModifiedBy>Wojciech Margula</cp:lastModifiedBy>
  <cp:revision>3</cp:revision>
  <dcterms:created xsi:type="dcterms:W3CDTF">2022-07-29T11:12:00Z</dcterms:created>
  <dcterms:modified xsi:type="dcterms:W3CDTF">2022-07-29T11:13:00Z</dcterms:modified>
</cp:coreProperties>
</file>